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287" w:rsidRDefault="00061287">
      <w:pPr>
        <w:spacing w:after="0"/>
        <w:ind w:left="4248" w:firstLine="708"/>
        <w:jc w:val="both"/>
        <w:rPr>
          <w:rFonts w:ascii="Times New Roman" w:hAnsi="Times New Roman"/>
          <w:sz w:val="28"/>
        </w:rPr>
      </w:pPr>
    </w:p>
    <w:p w:rsidR="00D47B24" w:rsidRPr="00E141ED" w:rsidRDefault="00D47B24">
      <w:pPr>
        <w:spacing w:after="0"/>
        <w:ind w:left="4248" w:firstLine="708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D47B24" w:rsidRPr="00E141ED" w:rsidRDefault="0088171D">
      <w:pPr>
        <w:spacing w:after="0"/>
        <w:ind w:left="4248" w:firstLine="708"/>
        <w:jc w:val="both"/>
        <w:rPr>
          <w:rFonts w:ascii="Times New Roman" w:hAnsi="Times New Roman"/>
          <w:sz w:val="28"/>
        </w:rPr>
      </w:pPr>
      <w:r w:rsidRPr="00E141ED">
        <w:rPr>
          <w:rFonts w:ascii="Times New Roman" w:hAnsi="Times New Roman"/>
          <w:sz w:val="28"/>
        </w:rPr>
        <w:t>ЗАТВЕРДЖЕНО</w:t>
      </w:r>
      <w:r w:rsidR="00E47024">
        <w:rPr>
          <w:rFonts w:ascii="Times New Roman" w:hAnsi="Times New Roman"/>
          <w:sz w:val="28"/>
        </w:rPr>
        <w:t>:</w:t>
      </w:r>
    </w:p>
    <w:p w:rsidR="00D47B24" w:rsidRPr="00E141ED" w:rsidRDefault="0088171D">
      <w:pPr>
        <w:spacing w:after="0"/>
        <w:ind w:left="4248" w:firstLine="708"/>
        <w:jc w:val="both"/>
        <w:rPr>
          <w:rFonts w:ascii="Times New Roman" w:hAnsi="Times New Roman"/>
          <w:sz w:val="28"/>
        </w:rPr>
      </w:pPr>
      <w:r w:rsidRPr="00E141ED">
        <w:rPr>
          <w:rFonts w:ascii="Times New Roman" w:hAnsi="Times New Roman"/>
          <w:sz w:val="28"/>
        </w:rPr>
        <w:t xml:space="preserve">Наказ </w:t>
      </w:r>
      <w:proofErr w:type="spellStart"/>
      <w:r w:rsidRPr="00E141ED">
        <w:rPr>
          <w:rFonts w:ascii="Times New Roman" w:hAnsi="Times New Roman"/>
          <w:sz w:val="28"/>
        </w:rPr>
        <w:t>Голопристанської</w:t>
      </w:r>
      <w:proofErr w:type="spellEnd"/>
      <w:r w:rsidRPr="00E141ED">
        <w:rPr>
          <w:rFonts w:ascii="Times New Roman" w:hAnsi="Times New Roman"/>
          <w:sz w:val="28"/>
        </w:rPr>
        <w:t xml:space="preserve"> </w:t>
      </w:r>
    </w:p>
    <w:p w:rsidR="00D47B24" w:rsidRPr="00E141ED" w:rsidRDefault="0088171D">
      <w:pPr>
        <w:spacing w:after="0"/>
        <w:ind w:left="4248" w:firstLine="708"/>
        <w:jc w:val="both"/>
        <w:rPr>
          <w:rFonts w:ascii="Times New Roman" w:hAnsi="Times New Roman"/>
          <w:sz w:val="28"/>
        </w:rPr>
      </w:pPr>
      <w:r w:rsidRPr="00E141ED">
        <w:rPr>
          <w:rFonts w:ascii="Times New Roman" w:hAnsi="Times New Roman"/>
          <w:sz w:val="28"/>
        </w:rPr>
        <w:t>міської військової адміністрації</w:t>
      </w:r>
    </w:p>
    <w:p w:rsidR="00D47B24" w:rsidRPr="00400BF1" w:rsidRDefault="00400BF1">
      <w:pPr>
        <w:spacing w:after="0"/>
        <w:ind w:left="4248" w:firstLine="708"/>
        <w:jc w:val="both"/>
        <w:rPr>
          <w:rFonts w:ascii="Times New Roman" w:hAnsi="Times New Roman"/>
          <w:sz w:val="28"/>
          <w:u w:val="single"/>
        </w:rPr>
      </w:pPr>
      <w:r w:rsidRPr="00400BF1">
        <w:rPr>
          <w:rFonts w:ascii="Times New Roman" w:hAnsi="Times New Roman"/>
          <w:sz w:val="28"/>
          <w:u w:val="single"/>
        </w:rPr>
        <w:t>14.08.2026</w:t>
      </w:r>
      <w:r w:rsidR="0088171D" w:rsidRPr="00400BF1">
        <w:rPr>
          <w:rFonts w:ascii="Times New Roman" w:hAnsi="Times New Roman"/>
          <w:sz w:val="28"/>
          <w:u w:val="single"/>
        </w:rPr>
        <w:t xml:space="preserve"> </w:t>
      </w:r>
      <w:r w:rsidR="0088171D" w:rsidRPr="00400BF1">
        <w:rPr>
          <w:rFonts w:ascii="Times New Roman" w:hAnsi="Times New Roman"/>
          <w:sz w:val="28"/>
        </w:rPr>
        <w:t>№</w:t>
      </w:r>
      <w:r w:rsidR="0088171D" w:rsidRPr="00400BF1">
        <w:rPr>
          <w:rFonts w:ascii="Times New Roman" w:hAnsi="Times New Roman"/>
          <w:sz w:val="28"/>
          <w:u w:val="single"/>
        </w:rPr>
        <w:t xml:space="preserve"> </w:t>
      </w:r>
      <w:r w:rsidRPr="00400BF1">
        <w:rPr>
          <w:rFonts w:ascii="Times New Roman" w:hAnsi="Times New Roman"/>
          <w:sz w:val="28"/>
          <w:u w:val="single"/>
        </w:rPr>
        <w:t>110</w:t>
      </w:r>
    </w:p>
    <w:p w:rsidR="00D47B24" w:rsidRPr="00E141ED" w:rsidRDefault="00D47B24">
      <w:pPr>
        <w:spacing w:after="0"/>
        <w:jc w:val="both"/>
        <w:rPr>
          <w:rFonts w:ascii="Times New Roman" w:hAnsi="Times New Roman"/>
          <w:sz w:val="28"/>
        </w:rPr>
      </w:pPr>
    </w:p>
    <w:p w:rsidR="00D47B24" w:rsidRPr="00E141ED" w:rsidRDefault="00D47B24">
      <w:pPr>
        <w:spacing w:after="0"/>
        <w:jc w:val="center"/>
        <w:rPr>
          <w:rFonts w:ascii="Times New Roman" w:hAnsi="Times New Roman"/>
          <w:sz w:val="28"/>
        </w:rPr>
      </w:pPr>
    </w:p>
    <w:p w:rsidR="00D47B24" w:rsidRPr="00E141ED" w:rsidRDefault="0088171D">
      <w:pPr>
        <w:spacing w:after="0"/>
        <w:jc w:val="center"/>
        <w:rPr>
          <w:rFonts w:ascii="Times New Roman" w:hAnsi="Times New Roman"/>
          <w:sz w:val="28"/>
        </w:rPr>
      </w:pPr>
      <w:r w:rsidRPr="00E141ED">
        <w:rPr>
          <w:rFonts w:ascii="Times New Roman" w:hAnsi="Times New Roman"/>
          <w:sz w:val="28"/>
        </w:rPr>
        <w:t xml:space="preserve">Графічне зображення (еталонний макетний зразок) </w:t>
      </w:r>
    </w:p>
    <w:p w:rsidR="00D47B24" w:rsidRDefault="0088171D">
      <w:pPr>
        <w:spacing w:after="0"/>
        <w:jc w:val="center"/>
        <w:rPr>
          <w:sz w:val="28"/>
        </w:rPr>
      </w:pPr>
      <w:r w:rsidRPr="00E141ED">
        <w:rPr>
          <w:rFonts w:ascii="Times New Roman" w:hAnsi="Times New Roman"/>
          <w:sz w:val="28"/>
        </w:rPr>
        <w:t xml:space="preserve">Герба </w:t>
      </w:r>
      <w:proofErr w:type="spellStart"/>
      <w:r w:rsidRPr="00E141ED">
        <w:rPr>
          <w:rFonts w:ascii="Times New Roman" w:hAnsi="Times New Roman"/>
          <w:sz w:val="28"/>
        </w:rPr>
        <w:t>Голопристанської</w:t>
      </w:r>
      <w:proofErr w:type="spellEnd"/>
      <w:r w:rsidRPr="00E141ED">
        <w:rPr>
          <w:rFonts w:ascii="Times New Roman" w:hAnsi="Times New Roman"/>
          <w:sz w:val="28"/>
        </w:rPr>
        <w:t xml:space="preserve"> міської територіальної громади</w:t>
      </w:r>
    </w:p>
    <w:p w:rsidR="00D47B24" w:rsidRDefault="00D47B24">
      <w:pPr>
        <w:spacing w:after="0"/>
        <w:jc w:val="center"/>
        <w:rPr>
          <w:sz w:val="28"/>
        </w:rPr>
      </w:pPr>
    </w:p>
    <w:p w:rsidR="00D47B24" w:rsidRDefault="00D47B24">
      <w:pPr>
        <w:spacing w:after="0"/>
        <w:jc w:val="center"/>
        <w:rPr>
          <w:sz w:val="28"/>
        </w:rPr>
      </w:pPr>
    </w:p>
    <w:p w:rsidR="00D47B24" w:rsidRDefault="0088171D">
      <w:pPr>
        <w:spacing w:after="0"/>
        <w:jc w:val="both"/>
        <w:rPr>
          <w:sz w:val="28"/>
        </w:rPr>
      </w:pPr>
      <w:r>
        <w:rPr>
          <w:noProof/>
        </w:rPr>
        <w:drawing>
          <wp:inline distT="0" distB="0" distL="0" distR="0">
            <wp:extent cx="5593080" cy="67818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678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7B24" w:rsidRDefault="00D47B24">
      <w:pPr>
        <w:spacing w:after="0"/>
        <w:jc w:val="center"/>
        <w:rPr>
          <w:sz w:val="28"/>
        </w:rPr>
      </w:pPr>
    </w:p>
    <w:p w:rsidR="00D47B24" w:rsidRDefault="00D47B24">
      <w:pPr>
        <w:spacing w:after="0"/>
        <w:jc w:val="center"/>
        <w:rPr>
          <w:sz w:val="28"/>
        </w:rPr>
      </w:pPr>
    </w:p>
    <w:p w:rsidR="00D47B24" w:rsidRPr="00061287" w:rsidRDefault="0088171D">
      <w:pPr>
        <w:spacing w:after="0"/>
        <w:jc w:val="center"/>
        <w:rPr>
          <w:rFonts w:ascii="Times New Roman" w:hAnsi="Times New Roman"/>
          <w:sz w:val="28"/>
        </w:rPr>
      </w:pPr>
      <w:r w:rsidRPr="00061287">
        <w:rPr>
          <w:rFonts w:ascii="Times New Roman" w:hAnsi="Times New Roman"/>
          <w:sz w:val="28"/>
        </w:rPr>
        <w:t>Геральдичний та технічний опис</w:t>
      </w:r>
    </w:p>
    <w:p w:rsidR="00D47B24" w:rsidRPr="00061287" w:rsidRDefault="0088171D">
      <w:pPr>
        <w:spacing w:after="0"/>
        <w:jc w:val="center"/>
        <w:rPr>
          <w:rFonts w:ascii="Times New Roman" w:hAnsi="Times New Roman"/>
          <w:sz w:val="28"/>
        </w:rPr>
      </w:pPr>
      <w:r w:rsidRPr="00061287">
        <w:rPr>
          <w:rFonts w:ascii="Times New Roman" w:hAnsi="Times New Roman"/>
          <w:sz w:val="28"/>
        </w:rPr>
        <w:t xml:space="preserve">Герба  </w:t>
      </w:r>
      <w:proofErr w:type="spellStart"/>
      <w:r w:rsidRPr="00061287">
        <w:rPr>
          <w:rFonts w:ascii="Times New Roman" w:hAnsi="Times New Roman"/>
          <w:sz w:val="28"/>
        </w:rPr>
        <w:t>Голопристанської</w:t>
      </w:r>
      <w:proofErr w:type="spellEnd"/>
      <w:r w:rsidRPr="00061287">
        <w:rPr>
          <w:rFonts w:ascii="Times New Roman" w:hAnsi="Times New Roman"/>
          <w:sz w:val="28"/>
        </w:rPr>
        <w:t xml:space="preserve"> міської територіальної громади</w:t>
      </w:r>
    </w:p>
    <w:p w:rsidR="00D47B24" w:rsidRPr="00061287" w:rsidRDefault="00D47B24">
      <w:pPr>
        <w:spacing w:after="0"/>
        <w:jc w:val="center"/>
        <w:rPr>
          <w:rFonts w:ascii="Times New Roman" w:hAnsi="Times New Roman"/>
          <w:sz w:val="28"/>
        </w:rPr>
      </w:pPr>
    </w:p>
    <w:p w:rsidR="00D47B24" w:rsidRPr="00061287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061287">
        <w:rPr>
          <w:rFonts w:ascii="Times New Roman" w:hAnsi="Times New Roman"/>
          <w:sz w:val="28"/>
        </w:rPr>
        <w:t>1. Геральдичний опис та значення Герба</w:t>
      </w:r>
    </w:p>
    <w:p w:rsidR="00D47B24" w:rsidRPr="00061287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061287">
        <w:rPr>
          <w:rFonts w:ascii="Times New Roman" w:hAnsi="Times New Roman"/>
          <w:sz w:val="28"/>
        </w:rPr>
        <w:t>1.1. Опис щита: Герб громади являє собою геральдичний щит іспанської форми (заокруглений знизу), пересічений по горизонталі на два рівновеликі поля — верхнє лазурове (синє) та нижнє золоте (жовте).</w:t>
      </w:r>
    </w:p>
    <w:p w:rsidR="00D47B24" w:rsidRPr="00061287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061287">
        <w:rPr>
          <w:rFonts w:ascii="Times New Roman" w:hAnsi="Times New Roman"/>
          <w:sz w:val="28"/>
        </w:rPr>
        <w:t>У верхньому лазуровому полі розміщено срібну (білу) квітку водяної лілії (латаття) із золотою (жовтою) серцевиною.</w:t>
      </w:r>
    </w:p>
    <w:p w:rsidR="00D47B24" w:rsidRPr="00061287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061287">
        <w:rPr>
          <w:rFonts w:ascii="Times New Roman" w:hAnsi="Times New Roman"/>
          <w:sz w:val="28"/>
        </w:rPr>
        <w:t>У нижньому золотому полі розміщено розширений козацький хрест пурпурного (малинового) кольору.</w:t>
      </w:r>
    </w:p>
    <w:p w:rsidR="00D47B24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061287">
        <w:rPr>
          <w:rFonts w:ascii="Times New Roman" w:hAnsi="Times New Roman"/>
          <w:sz w:val="28"/>
        </w:rPr>
        <w:t>Щит вписаний у золотий (вохристий) декоративний бароковий картуш та увінчаний срібною міською мурованою короною з трьома зубцями.</w:t>
      </w:r>
    </w:p>
    <w:p w:rsidR="00D47B24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061287">
        <w:rPr>
          <w:rFonts w:ascii="Times New Roman" w:hAnsi="Times New Roman"/>
          <w:sz w:val="28"/>
        </w:rPr>
        <w:t>1.2. Символічне значення головних фігур: срібна квітка водяної лілії (латаття) — центральний елемент верхнього поля, що символізує багатство та унікальність природи Придніпровських плавнів, екологічну чистоту, оздоровчий потенціал краю та перлину громади — озеро Соляне. Квітка має шість великих зовнішніх пелюсток, які мають глибоке адміністративне значення: вони уособлюють шість сільських рад (</w:t>
      </w:r>
      <w:proofErr w:type="spellStart"/>
      <w:r w:rsidRPr="00061287">
        <w:rPr>
          <w:rFonts w:ascii="Times New Roman" w:hAnsi="Times New Roman"/>
          <w:sz w:val="28"/>
        </w:rPr>
        <w:t>Великокардашинську</w:t>
      </w:r>
      <w:proofErr w:type="spellEnd"/>
      <w:r w:rsidRPr="00061287">
        <w:rPr>
          <w:rFonts w:ascii="Times New Roman" w:hAnsi="Times New Roman"/>
          <w:sz w:val="28"/>
        </w:rPr>
        <w:t xml:space="preserve">, Гладківську, </w:t>
      </w:r>
      <w:proofErr w:type="spellStart"/>
      <w:r w:rsidRPr="00061287">
        <w:rPr>
          <w:rFonts w:ascii="Times New Roman" w:hAnsi="Times New Roman"/>
          <w:sz w:val="28"/>
        </w:rPr>
        <w:t>Малокопанську</w:t>
      </w:r>
      <w:proofErr w:type="spellEnd"/>
      <w:r w:rsidRPr="00061287">
        <w:rPr>
          <w:rFonts w:ascii="Times New Roman" w:hAnsi="Times New Roman"/>
          <w:sz w:val="28"/>
        </w:rPr>
        <w:t xml:space="preserve">, </w:t>
      </w:r>
      <w:proofErr w:type="spellStart"/>
      <w:r w:rsidRPr="00061287">
        <w:rPr>
          <w:rFonts w:ascii="Times New Roman" w:hAnsi="Times New Roman"/>
          <w:sz w:val="28"/>
        </w:rPr>
        <w:t>Новозбур’ївську</w:t>
      </w:r>
      <w:proofErr w:type="spellEnd"/>
      <w:r w:rsidRPr="00061287">
        <w:rPr>
          <w:rFonts w:ascii="Times New Roman" w:hAnsi="Times New Roman"/>
          <w:sz w:val="28"/>
        </w:rPr>
        <w:t xml:space="preserve">, </w:t>
      </w:r>
      <w:proofErr w:type="spellStart"/>
      <w:r w:rsidRPr="00061287">
        <w:rPr>
          <w:rFonts w:ascii="Times New Roman" w:hAnsi="Times New Roman"/>
          <w:sz w:val="28"/>
        </w:rPr>
        <w:t>Старозбур’ївську</w:t>
      </w:r>
      <w:proofErr w:type="spellEnd"/>
      <w:r w:rsidRPr="00061287">
        <w:rPr>
          <w:rFonts w:ascii="Times New Roman" w:hAnsi="Times New Roman"/>
          <w:sz w:val="28"/>
        </w:rPr>
        <w:t xml:space="preserve"> та Таврійську), що об'єдналися навколо міста Гола Пристань (яке символізує золота серцевина квітки) в єдину міську територіальну громаду. Шість менших внутрішніх пелюсток підкреслюють розвиток та внутрішній потенціал цих територій.</w:t>
      </w:r>
    </w:p>
    <w:p w:rsidR="00D47B24" w:rsidRPr="00061287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061287">
        <w:rPr>
          <w:rFonts w:ascii="Times New Roman" w:hAnsi="Times New Roman"/>
          <w:sz w:val="28"/>
        </w:rPr>
        <w:t xml:space="preserve">Пурпурний (малиновий) козацький хрест — розміщений у нижньому полі, є прямим символом історичного козацького минулого Таврійського краю. Він нагадує про Олешківську Січ, козацькі зимівники, козацький промисел на «Голому Перевозі» та захисників південних </w:t>
      </w:r>
      <w:proofErr w:type="spellStart"/>
      <w:r w:rsidRPr="00061287">
        <w:rPr>
          <w:rFonts w:ascii="Times New Roman" w:hAnsi="Times New Roman"/>
          <w:sz w:val="28"/>
        </w:rPr>
        <w:t>рубежів</w:t>
      </w:r>
      <w:proofErr w:type="spellEnd"/>
      <w:r w:rsidRPr="00061287">
        <w:rPr>
          <w:rFonts w:ascii="Times New Roman" w:hAnsi="Times New Roman"/>
          <w:sz w:val="28"/>
        </w:rPr>
        <w:t xml:space="preserve"> України. Малиновий колір хреста традиційно уособлює козацьку звитягу, мужність, благородство та непорушність духовних традицій.</w:t>
      </w:r>
    </w:p>
    <w:p w:rsidR="00D47B24" w:rsidRPr="00061287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061287">
        <w:rPr>
          <w:rFonts w:ascii="Times New Roman" w:hAnsi="Times New Roman"/>
          <w:sz w:val="28"/>
        </w:rPr>
        <w:t>1.3. Значення кольорів та поєднань: лазур (синій) — уособлює водні ресурси громади (річки Дніпро, Конка, вихід до лиману), красу, мирне небо та високу духовність; золото (жовтий) — символізує щедрий таврійський степ, родючість земель, сонячне світло, багатство та добробут мешканців.</w:t>
      </w:r>
    </w:p>
    <w:p w:rsidR="00D47B24" w:rsidRPr="00061287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061287">
        <w:rPr>
          <w:rFonts w:ascii="Times New Roman" w:hAnsi="Times New Roman"/>
          <w:sz w:val="28"/>
        </w:rPr>
        <w:t>Поєднання синього та жовтого полів — підкреслює державницьку позицію громади.</w:t>
      </w:r>
    </w:p>
    <w:p w:rsidR="00D47B24" w:rsidRPr="00061287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061287">
        <w:rPr>
          <w:rFonts w:ascii="Times New Roman" w:hAnsi="Times New Roman"/>
          <w:sz w:val="28"/>
        </w:rPr>
        <w:t>Срібло (білий) — колір лілії, що символізує чистоту помислів, щирість та мирне співіснування.</w:t>
      </w:r>
    </w:p>
    <w:p w:rsidR="00D47B24" w:rsidRPr="00061287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Default="00D47B24">
      <w:pPr>
        <w:spacing w:after="0"/>
        <w:ind w:left="4248" w:firstLine="708"/>
        <w:jc w:val="both"/>
        <w:rPr>
          <w:sz w:val="28"/>
        </w:rPr>
      </w:pPr>
    </w:p>
    <w:p w:rsidR="00D47B24" w:rsidRDefault="00D47B24">
      <w:pPr>
        <w:spacing w:after="0"/>
        <w:ind w:left="4248" w:firstLine="708"/>
        <w:jc w:val="both"/>
        <w:rPr>
          <w:sz w:val="28"/>
        </w:rPr>
      </w:pPr>
    </w:p>
    <w:p w:rsidR="00D47B24" w:rsidRDefault="00D47B24">
      <w:pPr>
        <w:spacing w:after="0"/>
        <w:ind w:left="4248" w:firstLine="708"/>
        <w:jc w:val="both"/>
        <w:rPr>
          <w:sz w:val="28"/>
        </w:rPr>
      </w:pPr>
    </w:p>
    <w:sectPr w:rsidR="00D47B24">
      <w:footerReference w:type="default" r:id="rId9"/>
      <w:footerReference w:type="first" r:id="rId10"/>
      <w:pgSz w:w="11906" w:h="16838" w:code="9"/>
      <w:pgMar w:top="28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535" w:rsidRDefault="00153535">
      <w:pPr>
        <w:spacing w:after="0" w:line="240" w:lineRule="auto"/>
      </w:pPr>
      <w:r>
        <w:separator/>
      </w:r>
    </w:p>
  </w:endnote>
  <w:endnote w:type="continuationSeparator" w:id="0">
    <w:p w:rsidR="00153535" w:rsidRDefault="00153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B24" w:rsidRDefault="0088171D">
    <w:pPr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400BF1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B24" w:rsidRDefault="00D47B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535" w:rsidRDefault="00153535">
      <w:pPr>
        <w:spacing w:after="0" w:line="240" w:lineRule="auto"/>
      </w:pPr>
      <w:r>
        <w:separator/>
      </w:r>
    </w:p>
  </w:footnote>
  <w:footnote w:type="continuationSeparator" w:id="0">
    <w:p w:rsidR="00153535" w:rsidRDefault="00153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399"/>
    <w:multiLevelType w:val="multilevel"/>
    <w:tmpl w:val="38AED776"/>
    <w:lvl w:ilvl="0">
      <w:start w:val="1"/>
      <w:numFmt w:val="decimal"/>
      <w:lvlText w:val="%1."/>
      <w:lvlJc w:val="left"/>
      <w:pPr>
        <w:spacing w:beforeAutospacing="0" w:after="0" w:afterAutospacing="0" w:line="240" w:lineRule="auto"/>
        <w:ind w:left="1068" w:hanging="360"/>
      </w:pPr>
    </w:lvl>
    <w:lvl w:ilvl="1">
      <w:start w:val="1"/>
      <w:numFmt w:val="lowerLetter"/>
      <w:lvlText w:val="%2."/>
      <w:lvlJc w:val="left"/>
      <w:pPr>
        <w:spacing w:beforeAutospacing="0" w:after="0" w:afterAutospacing="0" w:line="240" w:lineRule="auto"/>
        <w:ind w:left="1788" w:hanging="360"/>
      </w:pPr>
    </w:lvl>
    <w:lvl w:ilvl="2">
      <w:start w:val="1"/>
      <w:numFmt w:val="lowerRoman"/>
      <w:lvlText w:val="%3."/>
      <w:lvlJc w:val="right"/>
      <w:pPr>
        <w:spacing w:beforeAutospacing="0" w:after="0" w:afterAutospacing="0" w:line="240" w:lineRule="auto"/>
        <w:ind w:left="2508" w:hanging="180"/>
      </w:pPr>
    </w:lvl>
    <w:lvl w:ilvl="3">
      <w:start w:val="1"/>
      <w:numFmt w:val="decimal"/>
      <w:lvlText w:val="%4."/>
      <w:lvlJc w:val="left"/>
      <w:pPr>
        <w:spacing w:beforeAutospacing="0" w:after="0" w:afterAutospacing="0" w:line="240" w:lineRule="auto"/>
        <w:ind w:left="3228" w:hanging="360"/>
      </w:pPr>
    </w:lvl>
    <w:lvl w:ilvl="4">
      <w:start w:val="1"/>
      <w:numFmt w:val="lowerLetter"/>
      <w:lvlText w:val="%5."/>
      <w:lvlJc w:val="left"/>
      <w:pPr>
        <w:spacing w:beforeAutospacing="0" w:after="0" w:afterAutospacing="0" w:line="240" w:lineRule="auto"/>
        <w:ind w:left="3948" w:hanging="360"/>
      </w:pPr>
    </w:lvl>
    <w:lvl w:ilvl="5">
      <w:start w:val="1"/>
      <w:numFmt w:val="lowerRoman"/>
      <w:lvlText w:val="%6."/>
      <w:lvlJc w:val="right"/>
      <w:pPr>
        <w:spacing w:beforeAutospacing="0" w:after="0" w:afterAutospacing="0" w:line="240" w:lineRule="auto"/>
        <w:ind w:left="4668" w:hanging="180"/>
      </w:pPr>
    </w:lvl>
    <w:lvl w:ilvl="6">
      <w:start w:val="1"/>
      <w:numFmt w:val="decimal"/>
      <w:lvlText w:val="%7."/>
      <w:lvlJc w:val="left"/>
      <w:pPr>
        <w:spacing w:beforeAutospacing="0" w:after="0" w:afterAutospacing="0" w:line="240" w:lineRule="auto"/>
        <w:ind w:left="5388" w:hanging="360"/>
      </w:pPr>
    </w:lvl>
    <w:lvl w:ilvl="7">
      <w:start w:val="1"/>
      <w:numFmt w:val="lowerLetter"/>
      <w:lvlText w:val="%8."/>
      <w:lvlJc w:val="left"/>
      <w:pPr>
        <w:spacing w:beforeAutospacing="0" w:after="0" w:afterAutospacing="0" w:line="240" w:lineRule="auto"/>
        <w:ind w:left="6108" w:hanging="360"/>
      </w:pPr>
    </w:lvl>
    <w:lvl w:ilvl="8">
      <w:start w:val="1"/>
      <w:numFmt w:val="lowerRoman"/>
      <w:lvlText w:val="%9."/>
      <w:lvlJc w:val="right"/>
      <w:pPr>
        <w:spacing w:beforeAutospacing="0" w:after="0" w:afterAutospacing="0" w:line="240" w:lineRule="auto"/>
        <w:ind w:left="6828" w:hanging="180"/>
      </w:pPr>
    </w:lvl>
  </w:abstractNum>
  <w:abstractNum w:abstractNumId="1">
    <w:nsid w:val="030DD6B2"/>
    <w:multiLevelType w:val="hybridMultilevel"/>
    <w:tmpl w:val="61F0A67C"/>
    <w:lvl w:ilvl="0" w:tplc="7C2C7456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7753439E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FE58A26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CBA0B06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6C463A8C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52A77A56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80B529C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1DA8C7B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E3AB65E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">
    <w:nsid w:val="23412978"/>
    <w:multiLevelType w:val="multilevel"/>
    <w:tmpl w:val="7E120710"/>
    <w:lvl w:ilvl="0">
      <w:start w:val="1"/>
      <w:numFmt w:val="decimal"/>
      <w:lvlText w:val="%1."/>
      <w:lvlJc w:val="left"/>
      <w:pPr>
        <w:ind w:left="1512" w:hanging="360"/>
      </w:pPr>
    </w:lvl>
    <w:lvl w:ilvl="1">
      <w:start w:val="1"/>
      <w:numFmt w:val="decimal"/>
      <w:isLgl/>
      <w:lvlText w:val="%1.%2."/>
      <w:lvlJc w:val="left"/>
      <w:pPr>
        <w:ind w:left="1920" w:hanging="720"/>
      </w:pPr>
    </w:lvl>
    <w:lvl w:ilvl="2">
      <w:start w:val="1"/>
      <w:numFmt w:val="decimal"/>
      <w:isLgl/>
      <w:lvlText w:val="%1.%2.%3."/>
      <w:lvlJc w:val="left"/>
      <w:pPr>
        <w:ind w:left="1968" w:hanging="720"/>
      </w:pPr>
    </w:lvl>
    <w:lvl w:ilvl="3">
      <w:start w:val="1"/>
      <w:numFmt w:val="decimal"/>
      <w:isLgl/>
      <w:lvlText w:val="%1.%2.%3.%4."/>
      <w:lvlJc w:val="left"/>
      <w:pPr>
        <w:ind w:left="2376" w:hanging="1080"/>
      </w:pPr>
    </w:lvl>
    <w:lvl w:ilvl="4">
      <w:start w:val="1"/>
      <w:numFmt w:val="decimal"/>
      <w:isLgl/>
      <w:lvlText w:val="%1.%2.%3.%4.%5."/>
      <w:lvlJc w:val="left"/>
      <w:pPr>
        <w:ind w:left="2424" w:hanging="1080"/>
      </w:pPr>
    </w:lvl>
    <w:lvl w:ilvl="5">
      <w:start w:val="1"/>
      <w:numFmt w:val="decimal"/>
      <w:isLgl/>
      <w:lvlText w:val="%1.%2.%3.%4.%5.%6."/>
      <w:lvlJc w:val="left"/>
      <w:pPr>
        <w:ind w:left="2832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288" w:hanging="1800"/>
      </w:pPr>
    </w:lvl>
    <w:lvl w:ilvl="8">
      <w:start w:val="1"/>
      <w:numFmt w:val="decimal"/>
      <w:isLgl/>
      <w:lvlText w:val="%1.%2.%3.%4.%5.%6.%7.%8.%9."/>
      <w:lvlJc w:val="left"/>
      <w:pPr>
        <w:ind w:left="3696" w:hanging="2160"/>
      </w:pPr>
    </w:lvl>
  </w:abstractNum>
  <w:abstractNum w:abstractNumId="3">
    <w:nsid w:val="29E7BC89"/>
    <w:multiLevelType w:val="hybridMultilevel"/>
    <w:tmpl w:val="A08A7878"/>
    <w:lvl w:ilvl="0" w:tplc="1123D844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3FC517A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1CF63EE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0B23778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6D9BF76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6C64E8B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CCFABC5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E5B5903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74DFB53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4">
    <w:nsid w:val="2C2950DF"/>
    <w:multiLevelType w:val="multilevel"/>
    <w:tmpl w:val="36E66D46"/>
    <w:lvl w:ilvl="0">
      <w:start w:val="1"/>
      <w:numFmt w:val="decimal"/>
      <w:lvlText w:val="%1."/>
      <w:lvlJc w:val="left"/>
      <w:pPr>
        <w:ind w:left="1332" w:hanging="468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584" w:hanging="720"/>
      </w:pPr>
    </w:lvl>
    <w:lvl w:ilvl="3">
      <w:start w:val="1"/>
      <w:numFmt w:val="decimal"/>
      <w:isLgl/>
      <w:lvlText w:val="%1.%2.%3.%4."/>
      <w:lvlJc w:val="left"/>
      <w:pPr>
        <w:ind w:left="1944" w:hanging="1080"/>
      </w:pPr>
    </w:lvl>
    <w:lvl w:ilvl="4">
      <w:start w:val="1"/>
      <w:numFmt w:val="decimal"/>
      <w:isLgl/>
      <w:lvlText w:val="%1.%2.%3.%4.%5."/>
      <w:lvlJc w:val="left"/>
      <w:pPr>
        <w:ind w:left="1944" w:hanging="1080"/>
      </w:pPr>
    </w:lvl>
    <w:lvl w:ilvl="5">
      <w:start w:val="1"/>
      <w:numFmt w:val="decimal"/>
      <w:isLgl/>
      <w:lvlText w:val="%1.%2.%3.%4.%5.%6."/>
      <w:lvlJc w:val="left"/>
      <w:pPr>
        <w:ind w:left="2304" w:hanging="1440"/>
      </w:pPr>
    </w:lvl>
    <w:lvl w:ilvl="6">
      <w:start w:val="1"/>
      <w:numFmt w:val="decimal"/>
      <w:isLgl/>
      <w:lvlText w:val="%1.%2.%3.%4.%5.%6.%7."/>
      <w:lvlJc w:val="left"/>
      <w:pPr>
        <w:ind w:left="2664" w:hanging="1800"/>
      </w:pPr>
    </w:lvl>
    <w:lvl w:ilvl="7">
      <w:start w:val="1"/>
      <w:numFmt w:val="decimal"/>
      <w:isLgl/>
      <w:lvlText w:val="%1.%2.%3.%4.%5.%6.%7.%8."/>
      <w:lvlJc w:val="left"/>
      <w:pPr>
        <w:ind w:left="2664" w:hanging="1800"/>
      </w:pPr>
    </w:lvl>
    <w:lvl w:ilvl="8">
      <w:start w:val="1"/>
      <w:numFmt w:val="decimal"/>
      <w:isLgl/>
      <w:lvlText w:val="%1.%2.%3.%4.%5.%6.%7.%8.%9."/>
      <w:lvlJc w:val="left"/>
      <w:pPr>
        <w:ind w:left="3024" w:hanging="21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24"/>
    <w:rsid w:val="00061287"/>
    <w:rsid w:val="0006589D"/>
    <w:rsid w:val="00153535"/>
    <w:rsid w:val="00194FE1"/>
    <w:rsid w:val="00214E1D"/>
    <w:rsid w:val="0026562F"/>
    <w:rsid w:val="002A20D0"/>
    <w:rsid w:val="002A4489"/>
    <w:rsid w:val="002D5C24"/>
    <w:rsid w:val="0038650A"/>
    <w:rsid w:val="00393C04"/>
    <w:rsid w:val="00400BF1"/>
    <w:rsid w:val="00485F67"/>
    <w:rsid w:val="004B11D9"/>
    <w:rsid w:val="004B7C6B"/>
    <w:rsid w:val="004D4A48"/>
    <w:rsid w:val="005425F1"/>
    <w:rsid w:val="00596C58"/>
    <w:rsid w:val="005D15A0"/>
    <w:rsid w:val="00681C4F"/>
    <w:rsid w:val="006B1B22"/>
    <w:rsid w:val="00787FB0"/>
    <w:rsid w:val="007B0CAD"/>
    <w:rsid w:val="00814C63"/>
    <w:rsid w:val="00837216"/>
    <w:rsid w:val="0088171D"/>
    <w:rsid w:val="0097514B"/>
    <w:rsid w:val="00B2455E"/>
    <w:rsid w:val="00B468FB"/>
    <w:rsid w:val="00BA23BC"/>
    <w:rsid w:val="00C26EF4"/>
    <w:rsid w:val="00C76CED"/>
    <w:rsid w:val="00D24DBE"/>
    <w:rsid w:val="00D47B24"/>
    <w:rsid w:val="00D518AE"/>
    <w:rsid w:val="00D904C0"/>
    <w:rsid w:val="00E074E8"/>
    <w:rsid w:val="00E10355"/>
    <w:rsid w:val="00E141ED"/>
    <w:rsid w:val="00E313D9"/>
    <w:rsid w:val="00E47024"/>
    <w:rsid w:val="00F03133"/>
    <w:rsid w:val="00FB2C0D"/>
    <w:rsid w:val="00FD624E"/>
    <w:rsid w:val="00FE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3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annotation text"/>
    <w:basedOn w:val="a"/>
    <w:link w:val="ab"/>
    <w:semiHidden/>
    <w:rPr>
      <w:sz w:val="20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paragraph" w:styleId="ae">
    <w:name w:val="Body Text"/>
    <w:basedOn w:val="a"/>
    <w:pPr>
      <w:jc w:val="both"/>
    </w:pPr>
    <w:rPr>
      <w:sz w:val="2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a4">
    <w:name w:val="Название Знак"/>
    <w:basedOn w:val="a0"/>
    <w:link w:val="a3"/>
    <w:rPr>
      <w:b/>
      <w:sz w:val="32"/>
    </w:rPr>
  </w:style>
  <w:style w:type="character" w:customStyle="1" w:styleId="a6">
    <w:name w:val="Верхний колонтитул Знак"/>
    <w:basedOn w:val="a0"/>
    <w:link w:val="a5"/>
  </w:style>
  <w:style w:type="character" w:customStyle="1" w:styleId="a8">
    <w:name w:val="Нижний колонтитул Знак"/>
    <w:basedOn w:val="a0"/>
    <w:link w:val="a7"/>
  </w:style>
  <w:style w:type="character" w:styleId="af1">
    <w:name w:val="annotation reference"/>
    <w:basedOn w:val="a0"/>
    <w:semiHidden/>
    <w:rPr>
      <w:sz w:val="16"/>
    </w:rPr>
  </w:style>
  <w:style w:type="character" w:customStyle="1" w:styleId="ab">
    <w:name w:val="Текст примечания Знак"/>
    <w:basedOn w:val="a0"/>
    <w:link w:val="aa"/>
    <w:semiHidden/>
    <w:rPr>
      <w:sz w:val="20"/>
    </w:rPr>
  </w:style>
  <w:style w:type="character" w:customStyle="1" w:styleId="ad">
    <w:name w:val="Тема примечания Знак"/>
    <w:basedOn w:val="ab"/>
    <w:link w:val="ac"/>
    <w:semiHidden/>
    <w:rPr>
      <w:b/>
      <w:sz w:val="20"/>
    </w:rPr>
  </w:style>
  <w:style w:type="character" w:customStyle="1" w:styleId="rvts23">
    <w:name w:val="rvts23"/>
    <w:basedOn w:val="a0"/>
  </w:style>
  <w:style w:type="character" w:customStyle="1" w:styleId="rvts0">
    <w:name w:val="rvts0"/>
    <w:basedOn w:val="a0"/>
  </w:style>
  <w:style w:type="character" w:customStyle="1" w:styleId="docdata">
    <w:name w:val="docdata"/>
    <w:rPr>
      <w:rFonts w:ascii="Times New Roman" w:hAnsi="Times New Roman"/>
      <w:sz w:val="20"/>
    </w:rPr>
  </w:style>
  <w:style w:type="character" w:customStyle="1" w:styleId="af2">
    <w:name w:val="Шрифт абзацу за замовчуванням"/>
    <w:rPr>
      <w:rFonts w:ascii="Verdana" w:hAnsi="Verdana"/>
      <w:sz w:val="20"/>
    </w:rPr>
  </w:style>
  <w:style w:type="character" w:customStyle="1" w:styleId="copy-file-field">
    <w:name w:val="copy-file-field"/>
    <w:basedOn w:val="a0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0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00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3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annotation text"/>
    <w:basedOn w:val="a"/>
    <w:link w:val="ab"/>
    <w:semiHidden/>
    <w:rPr>
      <w:sz w:val="20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paragraph" w:styleId="ae">
    <w:name w:val="Body Text"/>
    <w:basedOn w:val="a"/>
    <w:pPr>
      <w:jc w:val="both"/>
    </w:pPr>
    <w:rPr>
      <w:sz w:val="2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a4">
    <w:name w:val="Название Знак"/>
    <w:basedOn w:val="a0"/>
    <w:link w:val="a3"/>
    <w:rPr>
      <w:b/>
      <w:sz w:val="32"/>
    </w:rPr>
  </w:style>
  <w:style w:type="character" w:customStyle="1" w:styleId="a6">
    <w:name w:val="Верхний колонтитул Знак"/>
    <w:basedOn w:val="a0"/>
    <w:link w:val="a5"/>
  </w:style>
  <w:style w:type="character" w:customStyle="1" w:styleId="a8">
    <w:name w:val="Нижний колонтитул Знак"/>
    <w:basedOn w:val="a0"/>
    <w:link w:val="a7"/>
  </w:style>
  <w:style w:type="character" w:styleId="af1">
    <w:name w:val="annotation reference"/>
    <w:basedOn w:val="a0"/>
    <w:semiHidden/>
    <w:rPr>
      <w:sz w:val="16"/>
    </w:rPr>
  </w:style>
  <w:style w:type="character" w:customStyle="1" w:styleId="ab">
    <w:name w:val="Текст примечания Знак"/>
    <w:basedOn w:val="a0"/>
    <w:link w:val="aa"/>
    <w:semiHidden/>
    <w:rPr>
      <w:sz w:val="20"/>
    </w:rPr>
  </w:style>
  <w:style w:type="character" w:customStyle="1" w:styleId="ad">
    <w:name w:val="Тема примечания Знак"/>
    <w:basedOn w:val="ab"/>
    <w:link w:val="ac"/>
    <w:semiHidden/>
    <w:rPr>
      <w:b/>
      <w:sz w:val="20"/>
    </w:rPr>
  </w:style>
  <w:style w:type="character" w:customStyle="1" w:styleId="rvts23">
    <w:name w:val="rvts23"/>
    <w:basedOn w:val="a0"/>
  </w:style>
  <w:style w:type="character" w:customStyle="1" w:styleId="rvts0">
    <w:name w:val="rvts0"/>
    <w:basedOn w:val="a0"/>
  </w:style>
  <w:style w:type="character" w:customStyle="1" w:styleId="docdata">
    <w:name w:val="docdata"/>
    <w:rPr>
      <w:rFonts w:ascii="Times New Roman" w:hAnsi="Times New Roman"/>
      <w:sz w:val="20"/>
    </w:rPr>
  </w:style>
  <w:style w:type="character" w:customStyle="1" w:styleId="af2">
    <w:name w:val="Шрифт абзацу за замовчуванням"/>
    <w:rPr>
      <w:rFonts w:ascii="Verdana" w:hAnsi="Verdana"/>
      <w:sz w:val="20"/>
    </w:rPr>
  </w:style>
  <w:style w:type="character" w:customStyle="1" w:styleId="copy-file-field">
    <w:name w:val="copy-file-field"/>
    <w:basedOn w:val="a0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0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00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1544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Олена Олійник</cp:lastModifiedBy>
  <cp:revision>2</cp:revision>
  <dcterms:created xsi:type="dcterms:W3CDTF">2026-08-14T06:22:00Z</dcterms:created>
  <dcterms:modified xsi:type="dcterms:W3CDTF">2026-08-14T06:22:00Z</dcterms:modified>
</cp:coreProperties>
</file>