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24" w:rsidRDefault="00D47B24">
      <w:pPr>
        <w:spacing w:after="0"/>
        <w:ind w:left="4248" w:firstLine="708"/>
        <w:jc w:val="both"/>
        <w:rPr>
          <w:sz w:val="28"/>
        </w:rPr>
      </w:pPr>
    </w:p>
    <w:p w:rsidR="00D47B24" w:rsidRDefault="00D47B24">
      <w:pPr>
        <w:spacing w:after="0"/>
        <w:ind w:left="4248" w:firstLine="708"/>
        <w:jc w:val="both"/>
        <w:rPr>
          <w:sz w:val="28"/>
        </w:rPr>
      </w:pPr>
    </w:p>
    <w:p w:rsidR="00D47B24" w:rsidRDefault="00D47B24">
      <w:pPr>
        <w:spacing w:after="0"/>
        <w:ind w:left="4248" w:firstLine="708"/>
        <w:jc w:val="both"/>
        <w:rPr>
          <w:sz w:val="28"/>
        </w:rPr>
      </w:pPr>
    </w:p>
    <w:p w:rsidR="00DD4254" w:rsidRPr="00E141ED" w:rsidRDefault="00DD4254" w:rsidP="00DD4254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  <w:r w:rsidRPr="00E141ED">
        <w:rPr>
          <w:rFonts w:ascii="Times New Roman" w:hAnsi="Times New Roman"/>
          <w:sz w:val="28"/>
        </w:rPr>
        <w:t>ЗАТВЕРДЖЕНО</w:t>
      </w:r>
      <w:r>
        <w:rPr>
          <w:rFonts w:ascii="Times New Roman" w:hAnsi="Times New Roman"/>
          <w:sz w:val="28"/>
        </w:rPr>
        <w:t>:</w:t>
      </w:r>
    </w:p>
    <w:p w:rsidR="00DD4254" w:rsidRPr="00E141ED" w:rsidRDefault="00DD4254" w:rsidP="00DD4254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  <w:r w:rsidRPr="00E141ED">
        <w:rPr>
          <w:rFonts w:ascii="Times New Roman" w:hAnsi="Times New Roman"/>
          <w:sz w:val="28"/>
        </w:rPr>
        <w:t xml:space="preserve">Наказ </w:t>
      </w:r>
      <w:proofErr w:type="spellStart"/>
      <w:r w:rsidRPr="00E141ED">
        <w:rPr>
          <w:rFonts w:ascii="Times New Roman" w:hAnsi="Times New Roman"/>
          <w:sz w:val="28"/>
        </w:rPr>
        <w:t>Голопристанської</w:t>
      </w:r>
      <w:proofErr w:type="spellEnd"/>
      <w:r w:rsidRPr="00E141ED">
        <w:rPr>
          <w:rFonts w:ascii="Times New Roman" w:hAnsi="Times New Roman"/>
          <w:sz w:val="28"/>
        </w:rPr>
        <w:t xml:space="preserve"> </w:t>
      </w:r>
    </w:p>
    <w:p w:rsidR="00DD4254" w:rsidRPr="00E141ED" w:rsidRDefault="00DD4254" w:rsidP="00DD4254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  <w:r w:rsidRPr="00E141ED">
        <w:rPr>
          <w:rFonts w:ascii="Times New Roman" w:hAnsi="Times New Roman"/>
          <w:sz w:val="28"/>
        </w:rPr>
        <w:t>міської військової адміністрації</w:t>
      </w:r>
    </w:p>
    <w:p w:rsidR="00DD4254" w:rsidRPr="00400BF1" w:rsidRDefault="00DD4254" w:rsidP="00DD4254">
      <w:pPr>
        <w:spacing w:after="0"/>
        <w:ind w:left="4248" w:firstLine="708"/>
        <w:jc w:val="both"/>
        <w:rPr>
          <w:rFonts w:ascii="Times New Roman" w:hAnsi="Times New Roman"/>
          <w:sz w:val="28"/>
          <w:u w:val="single"/>
        </w:rPr>
      </w:pPr>
      <w:r w:rsidRPr="00400BF1">
        <w:rPr>
          <w:rFonts w:ascii="Times New Roman" w:hAnsi="Times New Roman"/>
          <w:sz w:val="28"/>
          <w:u w:val="single"/>
        </w:rPr>
        <w:t xml:space="preserve">14.08.2026 </w:t>
      </w:r>
      <w:r w:rsidRPr="00400BF1">
        <w:rPr>
          <w:rFonts w:ascii="Times New Roman" w:hAnsi="Times New Roman"/>
          <w:sz w:val="28"/>
        </w:rPr>
        <w:t>№</w:t>
      </w:r>
      <w:r w:rsidRPr="00400BF1">
        <w:rPr>
          <w:rFonts w:ascii="Times New Roman" w:hAnsi="Times New Roman"/>
          <w:sz w:val="28"/>
          <w:u w:val="single"/>
        </w:rPr>
        <w:t xml:space="preserve"> 110</w:t>
      </w:r>
    </w:p>
    <w:p w:rsidR="00D47B24" w:rsidRPr="00061287" w:rsidRDefault="00D47B24">
      <w:pPr>
        <w:spacing w:after="0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p w:rsidR="00D47B24" w:rsidRPr="00061287" w:rsidRDefault="00D47B24">
      <w:pPr>
        <w:spacing w:after="0"/>
        <w:jc w:val="center"/>
        <w:rPr>
          <w:rFonts w:ascii="Times New Roman" w:hAnsi="Times New Roman"/>
          <w:sz w:val="28"/>
        </w:rPr>
      </w:pPr>
    </w:p>
    <w:p w:rsidR="00D47B24" w:rsidRPr="00061287" w:rsidRDefault="0088171D">
      <w:pPr>
        <w:spacing w:after="0"/>
        <w:jc w:val="center"/>
        <w:rPr>
          <w:rFonts w:ascii="Times New Roman" w:hAnsi="Times New Roman"/>
          <w:sz w:val="28"/>
        </w:rPr>
      </w:pPr>
      <w:r w:rsidRPr="00061287">
        <w:rPr>
          <w:rFonts w:ascii="Times New Roman" w:hAnsi="Times New Roman"/>
          <w:sz w:val="28"/>
        </w:rPr>
        <w:t xml:space="preserve">Графічне зображення (еталонний макетний зразок) </w:t>
      </w:r>
    </w:p>
    <w:p w:rsidR="00D47B24" w:rsidRDefault="0088171D">
      <w:pPr>
        <w:spacing w:after="0"/>
        <w:jc w:val="center"/>
        <w:rPr>
          <w:sz w:val="28"/>
        </w:rPr>
      </w:pPr>
      <w:r w:rsidRPr="00061287">
        <w:rPr>
          <w:rFonts w:ascii="Times New Roman" w:hAnsi="Times New Roman"/>
          <w:sz w:val="28"/>
        </w:rPr>
        <w:t xml:space="preserve">Прапора </w:t>
      </w:r>
      <w:proofErr w:type="spellStart"/>
      <w:r w:rsidRPr="00061287">
        <w:rPr>
          <w:rFonts w:ascii="Times New Roman" w:hAnsi="Times New Roman"/>
          <w:sz w:val="28"/>
        </w:rPr>
        <w:t>Голопристанської</w:t>
      </w:r>
      <w:proofErr w:type="spellEnd"/>
      <w:r w:rsidRPr="00061287">
        <w:rPr>
          <w:rFonts w:ascii="Times New Roman" w:hAnsi="Times New Roman"/>
          <w:sz w:val="28"/>
        </w:rPr>
        <w:t xml:space="preserve"> міської територіальної громади</w:t>
      </w:r>
    </w:p>
    <w:p w:rsidR="00D47B24" w:rsidRDefault="0088171D">
      <w:pPr>
        <w:spacing w:after="0"/>
        <w:jc w:val="both"/>
        <w:rPr>
          <w:color w:val="FF0000"/>
          <w:sz w:val="28"/>
        </w:rPr>
      </w:pPr>
      <w:r>
        <w:rPr>
          <w:noProof/>
        </w:rPr>
        <w:drawing>
          <wp:inline distT="0" distB="0" distL="0" distR="0">
            <wp:extent cx="6149340" cy="675894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675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B24" w:rsidRDefault="00D47B24">
      <w:pPr>
        <w:spacing w:after="0"/>
        <w:jc w:val="center"/>
        <w:rPr>
          <w:color w:val="FF0000"/>
          <w:sz w:val="28"/>
        </w:rPr>
      </w:pPr>
    </w:p>
    <w:p w:rsidR="00D47B24" w:rsidRDefault="00D47B24">
      <w:pPr>
        <w:spacing w:after="0"/>
        <w:jc w:val="center"/>
        <w:rPr>
          <w:sz w:val="28"/>
        </w:rPr>
      </w:pPr>
    </w:p>
    <w:p w:rsidR="00837216" w:rsidRDefault="00837216">
      <w:pPr>
        <w:spacing w:after="0"/>
        <w:ind w:firstLine="708"/>
        <w:jc w:val="center"/>
        <w:rPr>
          <w:sz w:val="28"/>
        </w:rPr>
      </w:pPr>
    </w:p>
    <w:p w:rsidR="00D47B24" w:rsidRPr="00837216" w:rsidRDefault="0088171D">
      <w:pPr>
        <w:spacing w:after="0"/>
        <w:ind w:firstLine="708"/>
        <w:jc w:val="center"/>
        <w:rPr>
          <w:rFonts w:ascii="Times New Roman" w:hAnsi="Times New Roman"/>
          <w:sz w:val="28"/>
        </w:rPr>
      </w:pPr>
      <w:r w:rsidRPr="00837216">
        <w:rPr>
          <w:rFonts w:ascii="Times New Roman" w:hAnsi="Times New Roman"/>
          <w:sz w:val="28"/>
        </w:rPr>
        <w:t>Технічний опис Прапора (Хоругви)</w:t>
      </w:r>
    </w:p>
    <w:p w:rsidR="00D47B24" w:rsidRPr="00837216" w:rsidRDefault="00D47B24">
      <w:pPr>
        <w:spacing w:after="0"/>
        <w:ind w:firstLine="708"/>
        <w:jc w:val="center"/>
        <w:rPr>
          <w:rFonts w:ascii="Times New Roman" w:hAnsi="Times New Roman"/>
          <w:sz w:val="28"/>
        </w:rPr>
      </w:pPr>
    </w:p>
    <w:p w:rsidR="00D47B24" w:rsidRPr="00837216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837216">
        <w:rPr>
          <w:rFonts w:ascii="Times New Roman" w:hAnsi="Times New Roman"/>
          <w:sz w:val="28"/>
        </w:rPr>
        <w:t xml:space="preserve">2.1. Офіційний прапор (муніципальна хоругва) </w:t>
      </w:r>
      <w:proofErr w:type="spellStart"/>
      <w:r w:rsidRPr="00837216">
        <w:rPr>
          <w:rFonts w:ascii="Times New Roman" w:hAnsi="Times New Roman"/>
          <w:sz w:val="28"/>
        </w:rPr>
        <w:t>Голопристанської</w:t>
      </w:r>
      <w:proofErr w:type="spellEnd"/>
      <w:r w:rsidRPr="00837216">
        <w:rPr>
          <w:rFonts w:ascii="Times New Roman" w:hAnsi="Times New Roman"/>
          <w:sz w:val="28"/>
        </w:rPr>
        <w:t xml:space="preserve"> міської територіальної громади являє собою квадратне полотнище зі співвідношенням ширини до довжини 1:1.</w:t>
      </w:r>
    </w:p>
    <w:p w:rsidR="00D47B24" w:rsidRPr="00837216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837216">
        <w:rPr>
          <w:rFonts w:ascii="Times New Roman" w:hAnsi="Times New Roman"/>
          <w:sz w:val="28"/>
        </w:rPr>
        <w:t>2.2. Полотнище прапора розділене по горизонталі на дві рівновеликі смуги: верхню — лазурову (синю) та нижню — золоту (жовту).</w:t>
      </w:r>
    </w:p>
    <w:p w:rsidR="00D47B24" w:rsidRPr="00837216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837216">
        <w:rPr>
          <w:rFonts w:ascii="Times New Roman" w:hAnsi="Times New Roman"/>
          <w:sz w:val="28"/>
        </w:rPr>
        <w:t>У центрі верхньої лазурової смуги розміщено срібну (білу) квітку водяної лілії (латаття) із золотою (жовтою) серцевиною. Квітка має шість великих зовнішніх пелюсток</w:t>
      </w:r>
      <w:r w:rsidR="004B7C6B">
        <w:rPr>
          <w:rFonts w:ascii="Times New Roman" w:hAnsi="Times New Roman"/>
          <w:sz w:val="28"/>
        </w:rPr>
        <w:t xml:space="preserve">, </w:t>
      </w:r>
      <w:r w:rsidRPr="00837216">
        <w:rPr>
          <w:rFonts w:ascii="Times New Roman" w:hAnsi="Times New Roman"/>
          <w:sz w:val="28"/>
        </w:rPr>
        <w:t>що символізують шість сільських рад громади</w:t>
      </w:r>
      <w:r w:rsidR="00411DEA">
        <w:rPr>
          <w:rFonts w:ascii="Times New Roman" w:hAnsi="Times New Roman"/>
          <w:sz w:val="28"/>
        </w:rPr>
        <w:t xml:space="preserve"> </w:t>
      </w:r>
      <w:r w:rsidR="00411DEA" w:rsidRPr="00411DEA">
        <w:rPr>
          <w:rFonts w:ascii="Times New Roman" w:hAnsi="Times New Roman"/>
          <w:sz w:val="28"/>
        </w:rPr>
        <w:t>(</w:t>
      </w:r>
      <w:proofErr w:type="spellStart"/>
      <w:r w:rsidR="00411DEA" w:rsidRPr="00411DEA">
        <w:rPr>
          <w:rFonts w:ascii="Times New Roman" w:hAnsi="Times New Roman"/>
          <w:sz w:val="28"/>
        </w:rPr>
        <w:t>Великокардашинську</w:t>
      </w:r>
      <w:proofErr w:type="spellEnd"/>
      <w:r w:rsidR="00411DEA" w:rsidRPr="00411DEA">
        <w:rPr>
          <w:rFonts w:ascii="Times New Roman" w:hAnsi="Times New Roman"/>
          <w:sz w:val="28"/>
        </w:rPr>
        <w:t xml:space="preserve">, Гладківську, </w:t>
      </w:r>
      <w:proofErr w:type="spellStart"/>
      <w:r w:rsidR="00411DEA" w:rsidRPr="00411DEA">
        <w:rPr>
          <w:rFonts w:ascii="Times New Roman" w:hAnsi="Times New Roman"/>
          <w:sz w:val="28"/>
        </w:rPr>
        <w:t>Малокопанську</w:t>
      </w:r>
      <w:proofErr w:type="spellEnd"/>
      <w:r w:rsidR="00411DEA" w:rsidRPr="00411DEA">
        <w:rPr>
          <w:rFonts w:ascii="Times New Roman" w:hAnsi="Times New Roman"/>
          <w:sz w:val="28"/>
        </w:rPr>
        <w:t xml:space="preserve">, </w:t>
      </w:r>
      <w:proofErr w:type="spellStart"/>
      <w:r w:rsidR="00411DEA" w:rsidRPr="00411DEA">
        <w:rPr>
          <w:rFonts w:ascii="Times New Roman" w:hAnsi="Times New Roman"/>
          <w:sz w:val="28"/>
        </w:rPr>
        <w:t>Новозбур’ївську</w:t>
      </w:r>
      <w:proofErr w:type="spellEnd"/>
      <w:r w:rsidR="00411DEA" w:rsidRPr="00411DEA">
        <w:rPr>
          <w:rFonts w:ascii="Times New Roman" w:hAnsi="Times New Roman"/>
          <w:sz w:val="28"/>
        </w:rPr>
        <w:t xml:space="preserve">, </w:t>
      </w:r>
      <w:proofErr w:type="spellStart"/>
      <w:r w:rsidR="00411DEA" w:rsidRPr="00411DEA">
        <w:rPr>
          <w:rFonts w:ascii="Times New Roman" w:hAnsi="Times New Roman"/>
          <w:sz w:val="28"/>
        </w:rPr>
        <w:t>Старозбур’ївську</w:t>
      </w:r>
      <w:proofErr w:type="spellEnd"/>
      <w:r w:rsidR="00411DEA" w:rsidRPr="00411DEA">
        <w:rPr>
          <w:rFonts w:ascii="Times New Roman" w:hAnsi="Times New Roman"/>
          <w:sz w:val="28"/>
        </w:rPr>
        <w:t xml:space="preserve"> та Таврійську)</w:t>
      </w:r>
      <w:r w:rsidR="00837216" w:rsidRPr="00837216">
        <w:rPr>
          <w:rFonts w:ascii="Times New Roman" w:hAnsi="Times New Roman"/>
          <w:sz w:val="28"/>
        </w:rPr>
        <w:t>, які об’єдналися навколо міста</w:t>
      </w:r>
      <w:r w:rsidR="00411DEA">
        <w:rPr>
          <w:rFonts w:ascii="Times New Roman" w:hAnsi="Times New Roman"/>
          <w:sz w:val="28"/>
        </w:rPr>
        <w:t xml:space="preserve"> Гола Пристань</w:t>
      </w:r>
      <w:r w:rsidRPr="00837216">
        <w:rPr>
          <w:rFonts w:ascii="Times New Roman" w:hAnsi="Times New Roman"/>
          <w:sz w:val="28"/>
        </w:rPr>
        <w:t xml:space="preserve"> та шість менших внутрішніх пелюсток.</w:t>
      </w:r>
    </w:p>
    <w:p w:rsidR="00D47B24" w:rsidRPr="00837216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837216">
        <w:rPr>
          <w:rFonts w:ascii="Times New Roman" w:hAnsi="Times New Roman"/>
          <w:sz w:val="28"/>
        </w:rPr>
        <w:t>У центрі нижньої золотої смуги розміщено пурпурний (малиновий) козацький хрест із розширеними кінцями.</w:t>
      </w:r>
    </w:p>
    <w:p w:rsidR="00D47B24" w:rsidRPr="00837216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837216">
        <w:rPr>
          <w:rFonts w:ascii="Times New Roman" w:hAnsi="Times New Roman"/>
          <w:sz w:val="28"/>
        </w:rPr>
        <w:t>Композиційне розташування, пропорції та кол</w:t>
      </w:r>
      <w:r w:rsidR="004B7C6B">
        <w:rPr>
          <w:rFonts w:ascii="Times New Roman" w:hAnsi="Times New Roman"/>
          <w:sz w:val="28"/>
        </w:rPr>
        <w:t>ірн</w:t>
      </w:r>
      <w:r w:rsidRPr="00837216">
        <w:rPr>
          <w:rFonts w:ascii="Times New Roman" w:hAnsi="Times New Roman"/>
          <w:sz w:val="28"/>
        </w:rPr>
        <w:t>а гама фігур на прапорі повністю дублюють зображення на Гербі громади, але відтворюються без декоративного картуша та міської мурованої корони.</w:t>
      </w:r>
    </w:p>
    <w:p w:rsidR="00D47B24" w:rsidRPr="00837216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837216">
        <w:rPr>
          <w:rFonts w:ascii="Times New Roman" w:hAnsi="Times New Roman"/>
          <w:sz w:val="28"/>
        </w:rPr>
        <w:t>2.3. Технічні особливості кріплення</w:t>
      </w:r>
      <w:r w:rsidR="00485F67">
        <w:rPr>
          <w:rFonts w:ascii="Times New Roman" w:hAnsi="Times New Roman"/>
          <w:sz w:val="28"/>
        </w:rPr>
        <w:t>:</w:t>
      </w:r>
      <w:r w:rsidRPr="00837216">
        <w:rPr>
          <w:rFonts w:ascii="Times New Roman" w:hAnsi="Times New Roman"/>
          <w:sz w:val="28"/>
        </w:rPr>
        <w:t xml:space="preserve"> </w:t>
      </w:r>
    </w:p>
    <w:p w:rsidR="00D47B24" w:rsidRPr="00837216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837216">
        <w:rPr>
          <w:rFonts w:ascii="Times New Roman" w:hAnsi="Times New Roman"/>
          <w:sz w:val="28"/>
        </w:rPr>
        <w:t>З трьох сторін (верхньої, нижньої та протилежної від древка) полотнище має чистий край без додаткових елементів.</w:t>
      </w:r>
    </w:p>
    <w:p w:rsidR="00D47B24" w:rsidRPr="00837216" w:rsidRDefault="0038650A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Із боку</w:t>
      </w:r>
      <w:r w:rsidR="0088171D" w:rsidRPr="00837216">
        <w:rPr>
          <w:rFonts w:ascii="Times New Roman" w:hAnsi="Times New Roman"/>
          <w:sz w:val="28"/>
        </w:rPr>
        <w:t xml:space="preserve"> кріплення до древка прапор оснащений спеціальними прямокутними петлями (вушками) лазурового кольору для надійної фіксації на вертикальному або горизонтальному древку (горизонтальній реї).</w:t>
      </w:r>
    </w:p>
    <w:p w:rsidR="00D47B24" w:rsidRPr="00837216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837216">
        <w:rPr>
          <w:rFonts w:ascii="Times New Roman" w:hAnsi="Times New Roman"/>
          <w:sz w:val="28"/>
        </w:rPr>
        <w:t xml:space="preserve">Офіційне кабінетне або церемоніальне древко прапора (хоругви) увінчується декоративним кулястим металевим </w:t>
      </w:r>
      <w:proofErr w:type="spellStart"/>
      <w:r w:rsidRPr="00837216">
        <w:rPr>
          <w:rFonts w:ascii="Times New Roman" w:hAnsi="Times New Roman"/>
          <w:sz w:val="28"/>
        </w:rPr>
        <w:t>навершям</w:t>
      </w:r>
      <w:proofErr w:type="spellEnd"/>
      <w:r w:rsidRPr="00837216">
        <w:rPr>
          <w:rFonts w:ascii="Times New Roman" w:hAnsi="Times New Roman"/>
          <w:sz w:val="28"/>
        </w:rPr>
        <w:t xml:space="preserve"> (кольору срібла або золота).</w:t>
      </w:r>
    </w:p>
    <w:p w:rsidR="00D47B24" w:rsidRPr="00837216" w:rsidRDefault="00D47B24">
      <w:pPr>
        <w:spacing w:after="0"/>
        <w:ind w:firstLine="708"/>
        <w:jc w:val="center"/>
        <w:rPr>
          <w:rFonts w:ascii="Times New Roman" w:hAnsi="Times New Roman"/>
          <w:sz w:val="28"/>
        </w:rPr>
      </w:pPr>
    </w:p>
    <w:p w:rsidR="00D47B24" w:rsidRDefault="00D47B24">
      <w:pPr>
        <w:spacing w:after="0"/>
        <w:ind w:firstLine="708"/>
        <w:jc w:val="center"/>
        <w:rPr>
          <w:sz w:val="28"/>
        </w:rPr>
      </w:pPr>
    </w:p>
    <w:p w:rsidR="00D47B24" w:rsidRDefault="00D47B24">
      <w:pPr>
        <w:spacing w:after="0"/>
        <w:ind w:firstLine="708"/>
        <w:jc w:val="center"/>
        <w:rPr>
          <w:sz w:val="28"/>
        </w:rPr>
      </w:pPr>
    </w:p>
    <w:p w:rsidR="00D47B24" w:rsidRDefault="00D47B24">
      <w:pPr>
        <w:spacing w:after="0"/>
        <w:ind w:firstLine="708"/>
        <w:jc w:val="center"/>
        <w:rPr>
          <w:sz w:val="28"/>
        </w:rPr>
      </w:pPr>
    </w:p>
    <w:p w:rsidR="00D47B24" w:rsidRDefault="00D47B24">
      <w:pPr>
        <w:spacing w:after="0"/>
        <w:ind w:firstLine="708"/>
        <w:jc w:val="center"/>
        <w:rPr>
          <w:sz w:val="28"/>
        </w:rPr>
      </w:pPr>
    </w:p>
    <w:p w:rsidR="00D47B24" w:rsidRDefault="00D47B24">
      <w:pPr>
        <w:spacing w:after="0"/>
        <w:ind w:firstLine="708"/>
        <w:jc w:val="center"/>
        <w:rPr>
          <w:sz w:val="28"/>
        </w:rPr>
      </w:pPr>
    </w:p>
    <w:p w:rsidR="00D47B24" w:rsidRDefault="00D47B24">
      <w:pPr>
        <w:spacing w:after="0"/>
        <w:ind w:firstLine="708"/>
        <w:jc w:val="center"/>
        <w:rPr>
          <w:sz w:val="28"/>
        </w:rPr>
      </w:pPr>
    </w:p>
    <w:p w:rsidR="00D47B24" w:rsidRDefault="00D47B24">
      <w:pPr>
        <w:spacing w:after="0"/>
        <w:ind w:firstLine="708"/>
        <w:jc w:val="center"/>
        <w:rPr>
          <w:sz w:val="28"/>
        </w:rPr>
      </w:pPr>
    </w:p>
    <w:p w:rsidR="00D47B24" w:rsidRDefault="00D47B24">
      <w:pPr>
        <w:spacing w:after="0"/>
        <w:ind w:left="4248" w:firstLine="708"/>
        <w:rPr>
          <w:sz w:val="28"/>
        </w:rPr>
      </w:pPr>
    </w:p>
    <w:p w:rsidR="00D47B24" w:rsidRDefault="00D47B24">
      <w:pPr>
        <w:spacing w:after="0"/>
        <w:ind w:left="4248" w:firstLine="708"/>
        <w:rPr>
          <w:sz w:val="28"/>
        </w:rPr>
      </w:pPr>
    </w:p>
    <w:p w:rsidR="00D47B24" w:rsidRDefault="00D47B24">
      <w:pPr>
        <w:spacing w:after="0"/>
        <w:ind w:left="4248" w:firstLine="708"/>
        <w:rPr>
          <w:sz w:val="28"/>
        </w:rPr>
      </w:pPr>
    </w:p>
    <w:p w:rsidR="00D47B24" w:rsidRDefault="00D47B24">
      <w:pPr>
        <w:spacing w:after="0"/>
        <w:ind w:left="4248" w:firstLine="708"/>
        <w:rPr>
          <w:sz w:val="28"/>
        </w:rPr>
      </w:pPr>
    </w:p>
    <w:p w:rsidR="00D47B24" w:rsidRDefault="00D47B24">
      <w:pPr>
        <w:spacing w:after="0"/>
        <w:ind w:left="4248" w:firstLine="708"/>
        <w:rPr>
          <w:sz w:val="28"/>
        </w:rPr>
      </w:pPr>
    </w:p>
    <w:sectPr w:rsidR="00D47B24">
      <w:footerReference w:type="default" r:id="rId9"/>
      <w:footerReference w:type="first" r:id="rId10"/>
      <w:pgSz w:w="11906" w:h="16838" w:code="9"/>
      <w:pgMar w:top="28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D83" w:rsidRDefault="00773D83">
      <w:pPr>
        <w:spacing w:after="0" w:line="240" w:lineRule="auto"/>
      </w:pPr>
      <w:r>
        <w:separator/>
      </w:r>
    </w:p>
  </w:endnote>
  <w:endnote w:type="continuationSeparator" w:id="0">
    <w:p w:rsidR="00773D83" w:rsidRDefault="0077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B24" w:rsidRDefault="0088171D">
    <w:pPr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DD4254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B24" w:rsidRDefault="00D47B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D83" w:rsidRDefault="00773D83">
      <w:pPr>
        <w:spacing w:after="0" w:line="240" w:lineRule="auto"/>
      </w:pPr>
      <w:r>
        <w:separator/>
      </w:r>
    </w:p>
  </w:footnote>
  <w:footnote w:type="continuationSeparator" w:id="0">
    <w:p w:rsidR="00773D83" w:rsidRDefault="00773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399"/>
    <w:multiLevelType w:val="multilevel"/>
    <w:tmpl w:val="38AED776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1068" w:hanging="360"/>
      </w:pPr>
    </w:lvl>
    <w:lvl w:ilvl="1">
      <w:start w:val="1"/>
      <w:numFmt w:val="lowerLetter"/>
      <w:lvlText w:val="%2."/>
      <w:lvlJc w:val="left"/>
      <w:pPr>
        <w:spacing w:beforeAutospacing="0" w:after="0" w:afterAutospacing="0" w:line="240" w:lineRule="auto"/>
        <w:ind w:left="1788" w:hanging="360"/>
      </w:pPr>
    </w:lvl>
    <w:lvl w:ilvl="2">
      <w:start w:val="1"/>
      <w:numFmt w:val="lowerRoman"/>
      <w:lvlText w:val="%3."/>
      <w:lvlJc w:val="right"/>
      <w:pPr>
        <w:spacing w:beforeAutospacing="0" w:after="0" w:afterAutospacing="0" w:line="240" w:lineRule="auto"/>
        <w:ind w:left="2508" w:hanging="18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3228" w:hanging="360"/>
      </w:pPr>
    </w:lvl>
    <w:lvl w:ilvl="4">
      <w:start w:val="1"/>
      <w:numFmt w:val="lowerLetter"/>
      <w:lvlText w:val="%5."/>
      <w:lvlJc w:val="left"/>
      <w:pPr>
        <w:spacing w:beforeAutospacing="0" w:after="0" w:afterAutospacing="0" w:line="240" w:lineRule="auto"/>
        <w:ind w:left="3948" w:hanging="360"/>
      </w:pPr>
    </w:lvl>
    <w:lvl w:ilvl="5">
      <w:start w:val="1"/>
      <w:numFmt w:val="lowerRoman"/>
      <w:lvlText w:val="%6."/>
      <w:lvlJc w:val="right"/>
      <w:pPr>
        <w:spacing w:beforeAutospacing="0" w:after="0" w:afterAutospacing="0" w:line="240" w:lineRule="auto"/>
        <w:ind w:left="4668" w:hanging="18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388" w:hanging="360"/>
      </w:pPr>
    </w:lvl>
    <w:lvl w:ilvl="7">
      <w:start w:val="1"/>
      <w:numFmt w:val="lowerLetter"/>
      <w:lvlText w:val="%8."/>
      <w:lvlJc w:val="left"/>
      <w:pPr>
        <w:spacing w:beforeAutospacing="0" w:after="0" w:afterAutospacing="0" w:line="240" w:lineRule="auto"/>
        <w:ind w:left="6108" w:hanging="360"/>
      </w:pPr>
    </w:lvl>
    <w:lvl w:ilvl="8">
      <w:start w:val="1"/>
      <w:numFmt w:val="lowerRoman"/>
      <w:lvlText w:val="%9."/>
      <w:lvlJc w:val="right"/>
      <w:pPr>
        <w:spacing w:beforeAutospacing="0" w:after="0" w:afterAutospacing="0" w:line="240" w:lineRule="auto"/>
        <w:ind w:left="6828" w:hanging="180"/>
      </w:pPr>
    </w:lvl>
  </w:abstractNum>
  <w:abstractNum w:abstractNumId="1">
    <w:nsid w:val="030DD6B2"/>
    <w:multiLevelType w:val="hybridMultilevel"/>
    <w:tmpl w:val="61F0A67C"/>
    <w:lvl w:ilvl="0" w:tplc="7C2C7456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753439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FE58A26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CBA0B0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C463A8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2A77A56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80B529C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1DA8C7B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E3AB65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>
    <w:nsid w:val="23412978"/>
    <w:multiLevelType w:val="multilevel"/>
    <w:tmpl w:val="7E120710"/>
    <w:lvl w:ilvl="0">
      <w:start w:val="1"/>
      <w:numFmt w:val="decimal"/>
      <w:lvlText w:val="%1."/>
      <w:lvlJc w:val="left"/>
      <w:pPr>
        <w:ind w:left="1512" w:hanging="360"/>
      </w:pPr>
    </w:lvl>
    <w:lvl w:ilvl="1">
      <w:start w:val="1"/>
      <w:numFmt w:val="decimal"/>
      <w:isLgl/>
      <w:lvlText w:val="%1.%2."/>
      <w:lvlJc w:val="left"/>
      <w:pPr>
        <w:ind w:left="1920" w:hanging="720"/>
      </w:pPr>
    </w:lvl>
    <w:lvl w:ilvl="2">
      <w:start w:val="1"/>
      <w:numFmt w:val="decimal"/>
      <w:isLgl/>
      <w:lvlText w:val="%1.%2.%3."/>
      <w:lvlJc w:val="left"/>
      <w:pPr>
        <w:ind w:left="1968" w:hanging="720"/>
      </w:pPr>
    </w:lvl>
    <w:lvl w:ilvl="3">
      <w:start w:val="1"/>
      <w:numFmt w:val="decimal"/>
      <w:isLgl/>
      <w:lvlText w:val="%1.%2.%3.%4."/>
      <w:lvlJc w:val="left"/>
      <w:pPr>
        <w:ind w:left="2376" w:hanging="1080"/>
      </w:pPr>
    </w:lvl>
    <w:lvl w:ilvl="4">
      <w:start w:val="1"/>
      <w:numFmt w:val="decimal"/>
      <w:isLgl/>
      <w:lvlText w:val="%1.%2.%3.%4.%5."/>
      <w:lvlJc w:val="left"/>
      <w:pPr>
        <w:ind w:left="2424" w:hanging="1080"/>
      </w:pPr>
    </w:lvl>
    <w:lvl w:ilvl="5">
      <w:start w:val="1"/>
      <w:numFmt w:val="decimal"/>
      <w:isLgl/>
      <w:lvlText w:val="%1.%2.%3.%4.%5.%6."/>
      <w:lvlJc w:val="left"/>
      <w:pPr>
        <w:ind w:left="2832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288" w:hanging="1800"/>
      </w:pPr>
    </w:lvl>
    <w:lvl w:ilvl="8">
      <w:start w:val="1"/>
      <w:numFmt w:val="decimal"/>
      <w:isLgl/>
      <w:lvlText w:val="%1.%2.%3.%4.%5.%6.%7.%8.%9."/>
      <w:lvlJc w:val="left"/>
      <w:pPr>
        <w:ind w:left="3696" w:hanging="2160"/>
      </w:pPr>
    </w:lvl>
  </w:abstractNum>
  <w:abstractNum w:abstractNumId="3">
    <w:nsid w:val="29E7BC89"/>
    <w:multiLevelType w:val="hybridMultilevel"/>
    <w:tmpl w:val="A08A7878"/>
    <w:lvl w:ilvl="0" w:tplc="1123D844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3FC517A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1CF63EE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0B2377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6D9BF76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6C64E8B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CCFABC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E5B590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74DFB53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4">
    <w:nsid w:val="2C2950DF"/>
    <w:multiLevelType w:val="multilevel"/>
    <w:tmpl w:val="36E66D46"/>
    <w:lvl w:ilvl="0">
      <w:start w:val="1"/>
      <w:numFmt w:val="decimal"/>
      <w:lvlText w:val="%1."/>
      <w:lvlJc w:val="left"/>
      <w:pPr>
        <w:ind w:left="1332" w:hanging="468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584" w:hanging="720"/>
      </w:pPr>
    </w:lvl>
    <w:lvl w:ilvl="3">
      <w:start w:val="1"/>
      <w:numFmt w:val="decimal"/>
      <w:isLgl/>
      <w:lvlText w:val="%1.%2.%3.%4."/>
      <w:lvlJc w:val="left"/>
      <w:pPr>
        <w:ind w:left="1944" w:hanging="1080"/>
      </w:pPr>
    </w:lvl>
    <w:lvl w:ilvl="4">
      <w:start w:val="1"/>
      <w:numFmt w:val="decimal"/>
      <w:isLgl/>
      <w:lvlText w:val="%1.%2.%3.%4.%5."/>
      <w:lvlJc w:val="left"/>
      <w:pPr>
        <w:ind w:left="1944" w:hanging="1080"/>
      </w:pPr>
    </w:lvl>
    <w:lvl w:ilvl="5">
      <w:start w:val="1"/>
      <w:numFmt w:val="decimal"/>
      <w:isLgl/>
      <w:lvlText w:val="%1.%2.%3.%4.%5.%6."/>
      <w:lvlJc w:val="left"/>
      <w:pPr>
        <w:ind w:left="2304" w:hanging="1440"/>
      </w:pPr>
    </w:lvl>
    <w:lvl w:ilvl="6">
      <w:start w:val="1"/>
      <w:numFmt w:val="decimal"/>
      <w:isLgl/>
      <w:lvlText w:val="%1.%2.%3.%4.%5.%6.%7."/>
      <w:lvlJc w:val="left"/>
      <w:pPr>
        <w:ind w:left="2664" w:hanging="1800"/>
      </w:pPr>
    </w:lvl>
    <w:lvl w:ilvl="7">
      <w:start w:val="1"/>
      <w:numFmt w:val="decimal"/>
      <w:isLgl/>
      <w:lvlText w:val="%1.%2.%3.%4.%5.%6.%7.%8."/>
      <w:lvlJc w:val="left"/>
      <w:pPr>
        <w:ind w:left="2664" w:hanging="1800"/>
      </w:pPr>
    </w:lvl>
    <w:lvl w:ilvl="8">
      <w:start w:val="1"/>
      <w:numFmt w:val="decimal"/>
      <w:isLgl/>
      <w:lvlText w:val="%1.%2.%3.%4.%5.%6.%7.%8.%9."/>
      <w:lvlJc w:val="left"/>
      <w:pPr>
        <w:ind w:left="3024" w:hanging="21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24"/>
    <w:rsid w:val="00061287"/>
    <w:rsid w:val="0006589D"/>
    <w:rsid w:val="00194FE1"/>
    <w:rsid w:val="001B41C8"/>
    <w:rsid w:val="002A20D0"/>
    <w:rsid w:val="002D5C24"/>
    <w:rsid w:val="0038650A"/>
    <w:rsid w:val="00393C04"/>
    <w:rsid w:val="00411DEA"/>
    <w:rsid w:val="00466F85"/>
    <w:rsid w:val="004771B6"/>
    <w:rsid w:val="00485F67"/>
    <w:rsid w:val="004B11D9"/>
    <w:rsid w:val="004B7C6B"/>
    <w:rsid w:val="004D4A48"/>
    <w:rsid w:val="00596C58"/>
    <w:rsid w:val="005D15A0"/>
    <w:rsid w:val="00681C4F"/>
    <w:rsid w:val="006B1B22"/>
    <w:rsid w:val="006D085B"/>
    <w:rsid w:val="0075542B"/>
    <w:rsid w:val="00773D83"/>
    <w:rsid w:val="00787FB0"/>
    <w:rsid w:val="007B0CAD"/>
    <w:rsid w:val="007E00F2"/>
    <w:rsid w:val="0081430A"/>
    <w:rsid w:val="00814C63"/>
    <w:rsid w:val="00837216"/>
    <w:rsid w:val="0088171D"/>
    <w:rsid w:val="009435AD"/>
    <w:rsid w:val="0097514B"/>
    <w:rsid w:val="00B2455E"/>
    <w:rsid w:val="00B468FB"/>
    <w:rsid w:val="00BA23BC"/>
    <w:rsid w:val="00C26EF4"/>
    <w:rsid w:val="00C76CED"/>
    <w:rsid w:val="00D47B24"/>
    <w:rsid w:val="00D518AE"/>
    <w:rsid w:val="00D904C0"/>
    <w:rsid w:val="00DD4254"/>
    <w:rsid w:val="00E074E8"/>
    <w:rsid w:val="00E141ED"/>
    <w:rsid w:val="00E313D9"/>
    <w:rsid w:val="00F03133"/>
    <w:rsid w:val="00FB2C0D"/>
    <w:rsid w:val="00FD624E"/>
    <w:rsid w:val="00FE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annotation text"/>
    <w:basedOn w:val="a"/>
    <w:link w:val="ab"/>
    <w:semiHidden/>
    <w:rPr>
      <w:sz w:val="20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paragraph" w:styleId="ae">
    <w:name w:val="Body Text"/>
    <w:basedOn w:val="a"/>
    <w:pPr>
      <w:jc w:val="both"/>
    </w:pPr>
    <w:rPr>
      <w:sz w:val="2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4">
    <w:name w:val="Название Знак"/>
    <w:basedOn w:val="a0"/>
    <w:link w:val="a3"/>
    <w:rPr>
      <w:b/>
      <w:sz w:val="32"/>
    </w:rPr>
  </w:style>
  <w:style w:type="character" w:customStyle="1" w:styleId="a6">
    <w:name w:val="Верхний колонтитул Знак"/>
    <w:basedOn w:val="a0"/>
    <w:link w:val="a5"/>
  </w:style>
  <w:style w:type="character" w:customStyle="1" w:styleId="a8">
    <w:name w:val="Нижний колонтитул Знак"/>
    <w:basedOn w:val="a0"/>
    <w:link w:val="a7"/>
  </w:style>
  <w:style w:type="character" w:styleId="af1">
    <w:name w:val="annotation reference"/>
    <w:basedOn w:val="a0"/>
    <w:semiHidden/>
    <w:rPr>
      <w:sz w:val="16"/>
    </w:rPr>
  </w:style>
  <w:style w:type="character" w:customStyle="1" w:styleId="ab">
    <w:name w:val="Текст примечания Знак"/>
    <w:basedOn w:val="a0"/>
    <w:link w:val="aa"/>
    <w:semiHidden/>
    <w:rPr>
      <w:sz w:val="20"/>
    </w:rPr>
  </w:style>
  <w:style w:type="character" w:customStyle="1" w:styleId="ad">
    <w:name w:val="Тема примечания Знак"/>
    <w:basedOn w:val="ab"/>
    <w:link w:val="ac"/>
    <w:semiHidden/>
    <w:rPr>
      <w:b/>
      <w:sz w:val="20"/>
    </w:rPr>
  </w:style>
  <w:style w:type="character" w:customStyle="1" w:styleId="rvts23">
    <w:name w:val="rvts23"/>
    <w:basedOn w:val="a0"/>
  </w:style>
  <w:style w:type="character" w:customStyle="1" w:styleId="rvts0">
    <w:name w:val="rvts0"/>
    <w:basedOn w:val="a0"/>
  </w:style>
  <w:style w:type="character" w:customStyle="1" w:styleId="docdata">
    <w:name w:val="docdata"/>
    <w:rPr>
      <w:rFonts w:ascii="Times New Roman" w:hAnsi="Times New Roman"/>
      <w:sz w:val="20"/>
    </w:rPr>
  </w:style>
  <w:style w:type="character" w:customStyle="1" w:styleId="af2">
    <w:name w:val="Шрифт абзацу за замовчуванням"/>
    <w:rPr>
      <w:rFonts w:ascii="Verdana" w:hAnsi="Verdana"/>
      <w:sz w:val="20"/>
    </w:rPr>
  </w:style>
  <w:style w:type="character" w:customStyle="1" w:styleId="copy-file-field">
    <w:name w:val="copy-file-field"/>
    <w:basedOn w:val="a0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DD4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D4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annotation text"/>
    <w:basedOn w:val="a"/>
    <w:link w:val="ab"/>
    <w:semiHidden/>
    <w:rPr>
      <w:sz w:val="20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paragraph" w:styleId="ae">
    <w:name w:val="Body Text"/>
    <w:basedOn w:val="a"/>
    <w:pPr>
      <w:jc w:val="both"/>
    </w:pPr>
    <w:rPr>
      <w:sz w:val="2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4">
    <w:name w:val="Название Знак"/>
    <w:basedOn w:val="a0"/>
    <w:link w:val="a3"/>
    <w:rPr>
      <w:b/>
      <w:sz w:val="32"/>
    </w:rPr>
  </w:style>
  <w:style w:type="character" w:customStyle="1" w:styleId="a6">
    <w:name w:val="Верхний колонтитул Знак"/>
    <w:basedOn w:val="a0"/>
    <w:link w:val="a5"/>
  </w:style>
  <w:style w:type="character" w:customStyle="1" w:styleId="a8">
    <w:name w:val="Нижний колонтитул Знак"/>
    <w:basedOn w:val="a0"/>
    <w:link w:val="a7"/>
  </w:style>
  <w:style w:type="character" w:styleId="af1">
    <w:name w:val="annotation reference"/>
    <w:basedOn w:val="a0"/>
    <w:semiHidden/>
    <w:rPr>
      <w:sz w:val="16"/>
    </w:rPr>
  </w:style>
  <w:style w:type="character" w:customStyle="1" w:styleId="ab">
    <w:name w:val="Текст примечания Знак"/>
    <w:basedOn w:val="a0"/>
    <w:link w:val="aa"/>
    <w:semiHidden/>
    <w:rPr>
      <w:sz w:val="20"/>
    </w:rPr>
  </w:style>
  <w:style w:type="character" w:customStyle="1" w:styleId="ad">
    <w:name w:val="Тема примечания Знак"/>
    <w:basedOn w:val="ab"/>
    <w:link w:val="ac"/>
    <w:semiHidden/>
    <w:rPr>
      <w:b/>
      <w:sz w:val="20"/>
    </w:rPr>
  </w:style>
  <w:style w:type="character" w:customStyle="1" w:styleId="rvts23">
    <w:name w:val="rvts23"/>
    <w:basedOn w:val="a0"/>
  </w:style>
  <w:style w:type="character" w:customStyle="1" w:styleId="rvts0">
    <w:name w:val="rvts0"/>
    <w:basedOn w:val="a0"/>
  </w:style>
  <w:style w:type="character" w:customStyle="1" w:styleId="docdata">
    <w:name w:val="docdata"/>
    <w:rPr>
      <w:rFonts w:ascii="Times New Roman" w:hAnsi="Times New Roman"/>
      <w:sz w:val="20"/>
    </w:rPr>
  </w:style>
  <w:style w:type="character" w:customStyle="1" w:styleId="af2">
    <w:name w:val="Шрифт абзацу за замовчуванням"/>
    <w:rPr>
      <w:rFonts w:ascii="Verdana" w:hAnsi="Verdana"/>
      <w:sz w:val="20"/>
    </w:rPr>
  </w:style>
  <w:style w:type="character" w:customStyle="1" w:styleId="copy-file-field">
    <w:name w:val="copy-file-field"/>
    <w:basedOn w:val="a0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DD4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D42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Олена Олійник</cp:lastModifiedBy>
  <cp:revision>2</cp:revision>
  <dcterms:created xsi:type="dcterms:W3CDTF">2026-08-14T06:22:00Z</dcterms:created>
  <dcterms:modified xsi:type="dcterms:W3CDTF">2026-08-14T06:22:00Z</dcterms:modified>
</cp:coreProperties>
</file>